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3C" w:rsidRDefault="00803B23" w:rsidP="00267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27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9D33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7272">
        <w:rPr>
          <w:rFonts w:ascii="Times New Roman" w:hAnsi="Times New Roman" w:cs="Times New Roman"/>
          <w:b/>
          <w:sz w:val="24"/>
          <w:szCs w:val="24"/>
        </w:rPr>
        <w:t xml:space="preserve"> «Русский родной язык», 2 класс</w:t>
      </w:r>
      <w:r w:rsidR="00BB76C7">
        <w:rPr>
          <w:rFonts w:ascii="Times New Roman" w:hAnsi="Times New Roman" w:cs="Times New Roman"/>
          <w:b/>
          <w:sz w:val="24"/>
          <w:szCs w:val="24"/>
        </w:rPr>
        <w:t xml:space="preserve"> (17</w:t>
      </w:r>
      <w:r w:rsidR="00FF156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B76C7" w:rsidRDefault="00BB76C7" w:rsidP="00267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 уч.год</w:t>
      </w:r>
      <w:bookmarkStart w:id="0" w:name="_GoBack"/>
      <w:bookmarkEnd w:id="0"/>
    </w:p>
    <w:p w:rsidR="009D3353" w:rsidRPr="00267272" w:rsidRDefault="009D3353" w:rsidP="00267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24"/>
        <w:gridCol w:w="2828"/>
        <w:gridCol w:w="851"/>
        <w:gridCol w:w="1275"/>
        <w:gridCol w:w="2552"/>
        <w:gridCol w:w="3544"/>
        <w:gridCol w:w="2285"/>
        <w:gridCol w:w="833"/>
      </w:tblGrid>
      <w:tr w:rsidR="00267272" w:rsidRPr="00267272" w:rsidTr="00670A9A">
        <w:tc>
          <w:tcPr>
            <w:tcW w:w="824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п.п</w:t>
            </w:r>
          </w:p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2552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3544" w:type="dxa"/>
          </w:tcPr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(предметные)</w:t>
            </w:r>
          </w:p>
        </w:tc>
        <w:tc>
          <w:tcPr>
            <w:tcW w:w="2285" w:type="dxa"/>
          </w:tcPr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(метапредметные)</w:t>
            </w:r>
          </w:p>
        </w:tc>
        <w:tc>
          <w:tcPr>
            <w:tcW w:w="833" w:type="dxa"/>
          </w:tcPr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язык: прошлое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настоящее 8</w:t>
            </w: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По одёжке встречают…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9D3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предметы традиционного русского быта: слова, называющие то, во что раньше одевались дети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шубейка, тулуп, шапка, валенки, сарафан, рубаха, лапти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будут знать: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•антонимы, синонимы, пословицы, загадки, фразеологизмы;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•изобразительно-выразительные средства языка: сравнения, олицетворение, эпитеты;</w:t>
            </w:r>
          </w:p>
        </w:tc>
        <w:tc>
          <w:tcPr>
            <w:tcW w:w="2285" w:type="dxa"/>
            <w:vMerge w:val="restart"/>
          </w:tcPr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Личностные: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 учащихся будут сформированы: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ориентация в нравственном содержании и смысле поступков как собственных, так и окружающих людей(на уровне, соответствующем возрасту);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осознание роли речи в общении людей;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понимание богатства и разнообразия языковых средств для выражения мыслей и чувств; внимание к мелодичности народной звучащей речи;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устойчивой учебно-познавательной мотивации учения, </w:t>
            </w:r>
            <w:r w:rsidRPr="009D3353">
              <w:rPr>
                <w:color w:val="000000"/>
              </w:rPr>
              <w:lastRenderedPageBreak/>
              <w:t>интереса к изучению курса развития речи;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чувство прекрасного – уметь чувствовать красоту и выразительность речи, стремиться к совершенствованию речи;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интерес к изучению языка.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Регулятивные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Учащиеся научатся на доступном уровне: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адекватно воспринимать оценку учителя;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вносить необходимые дополнения, исправления в свою работу;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lastRenderedPageBreak/>
              <w:t>составлять план решения учебной проблемы совместно с учителем;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Познавательные: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Учащиеся научатся: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осуществлять поиск необходимой информации для выполнения учебных заданий, используя справочные материалы;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моделировать различные языковые единицы (слово, предложение);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использовать на доступном уровне логические приемы мышления (анализ, </w:t>
            </w:r>
            <w:r w:rsidRPr="009D3353">
              <w:rPr>
                <w:color w:val="000000"/>
              </w:rPr>
              <w:lastRenderedPageBreak/>
              <w:t>сравнение, классификацию, обобщение)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выделять существенную информацию из небольших читаемых текстов.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вычитывать все виды текстовой информации: фактуальную, подтекстовую, концептуальную;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пользоваться словарями, справочниками;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строить рассуждения.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Коммуникативные: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Учащиеся научатся: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вступать в диалог (отвечать на вопросы, задавать вопросы, уточнять непонятное);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договариваться и приходить к общему решению, работая в паре;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участвовать в коллективном обсуждении </w:t>
            </w:r>
            <w:r w:rsidRPr="009D3353">
              <w:rPr>
                <w:color w:val="000000"/>
              </w:rPr>
              <w:lastRenderedPageBreak/>
              <w:t>учебной проблемы;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строить продуктивное взаимодействие и сотрудничество со сверстниками и взрослыми;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выражать свои мысли с соответствующими возрасту полнотой и точностью;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быть терпимыми к другим мнениям, учитывать их в совместной работе;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оформлять свои мысли в устной и письменной форме с учетом речевых ситуаций;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адекватно использовать речевые средства для решения различных коммуникативных задач;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владеть монологической и диалогической формами речи.</w:t>
            </w:r>
          </w:p>
          <w:p w:rsidR="00BB76C7" w:rsidRPr="009D3353" w:rsidRDefault="00BB76C7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 </w:t>
            </w: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доступном уровне: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•адекватно воспринимать оценку учителя;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•вносить необходимые дополнения, исправления в свою работу;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 сотрудничестве с учителем ставить конкретную учебную задачу на основе соотнесения того, что уже известно и усвоено, и того, что еще неизвестно.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•составлять план решения учебной проблемы совместно с учителем;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•осуществлять поиск необходимой информации для выполнения учебных заданий, используя справочные материалы;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•моделировать различные языковые единицы (слово, предложение);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•использовать на доступном уровне логические приемы мышления (анализ, сравнение, классификацию, обобщение)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•выделять существенную информацию из небольших читаемых текстов.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•вычитывать все виды текстовой информации: по факту, подтекстовую, концептуальную;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•пользоваться </w:t>
            </w: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словарями, справочниками;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•строить рассуждения.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•вступать в диалог (отвечать на вопросы, задавать вопросы,  уточнять непонятное);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•договариваться и приходить к общему решению, работая в паре;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•участвовать в коллективном обсуждении учебной проблемы;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•строить продуктивное взаимодействие и сотрудничество со сверстниками и взрослыми;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•выражать свои мысли с соответствующими возрасту полнотой и точностью;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•быть терпимыми к другим мнениям, учитывать их в совместной работе.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•оформлять свои мысли в устной и письменной форме с учетом речевых ситуаций;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•адекватно использовать речевые средства для решения различных коммуникативных задач;</w:t>
            </w:r>
          </w:p>
          <w:p w:rsidR="00BB76C7" w:rsidRPr="009D3353" w:rsidRDefault="00BB76C7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•владеть ( в соответствии с возрастными особенностями) монологической и диалогической формами речи.</w:t>
            </w:r>
          </w:p>
          <w:p w:rsidR="00BB76C7" w:rsidRPr="009D3353" w:rsidRDefault="00BB76C7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ab/>
              <w:t>ориентация в нравственном содержании и смысле поступков как собственных, так и окружающих людей (на уровне, соответствующем возрасту);</w:t>
            </w:r>
          </w:p>
          <w:p w:rsidR="00BB76C7" w:rsidRPr="009D3353" w:rsidRDefault="00BB76C7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>осознание роли речи в общении людей;</w:t>
            </w:r>
          </w:p>
          <w:p w:rsidR="00BB76C7" w:rsidRPr="009D3353" w:rsidRDefault="00BB76C7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 xml:space="preserve">понимание богатства и разнообразия языковых средств для выражения мыслей и </w:t>
            </w:r>
            <w:r w:rsidRPr="009D3353">
              <w:rPr>
                <w:rFonts w:ascii="Times New Roman" w:hAnsi="Times New Roman" w:cs="Times New Roman"/>
                <w:color w:val="000000"/>
              </w:rPr>
              <w:lastRenderedPageBreak/>
              <w:t>чувств; внимание к мелодичности народной звучащей речи;</w:t>
            </w:r>
          </w:p>
          <w:p w:rsidR="00BB76C7" w:rsidRPr="009D3353" w:rsidRDefault="00BB76C7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>устойчивой учебно-познавательной мотивации учения, интереса к изучению курса развития речи.</w:t>
            </w:r>
          </w:p>
          <w:p w:rsidR="00BB76C7" w:rsidRPr="009D3353" w:rsidRDefault="00BB76C7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•чувство прекрасного – уметь чувствовать красоту и выразительность речи, стремиться к совершенствованию речи;</w:t>
            </w:r>
          </w:p>
          <w:p w:rsidR="00BB76C7" w:rsidRPr="009D3353" w:rsidRDefault="00BB76C7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>интерес к изучению языка.</w:t>
            </w:r>
          </w:p>
          <w:p w:rsidR="00BB76C7" w:rsidRPr="009D3353" w:rsidRDefault="00BB76C7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13.01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Ржаной хлебушко калачу дедушка.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каши не сваришь, ни за какие коврижки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Обучающиеся будут уметь: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•распознавать слова, обозначающие предметы традиционного русского быта, понимать значение устаревших слов по указанной тематике;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Если хорошие щи, так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другой пищи не ищи.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игры, забавы, игрушки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городки, салочки, салазки, санки, волчок, свистулька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будут уметь: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•распознавать слова, обозначающие предметы традиционного русского быта, понимать значение устаревших слов по указанной тематике;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Каша – кормилица наша. 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каши не сваришь, ни за какие коврижки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слова, обозначающие предметы традиционного русского быта, понимать значение устаревших слов по указанной тематике;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ударения;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•определять прямое и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переносное значение слова;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BB76C7" w:rsidRPr="00267272" w:rsidRDefault="00BB76C7" w:rsidP="00267272">
            <w:pPr>
              <w:ind w:left="-674" w:firstLine="674"/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03.02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возить.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игры, забавы, игрушки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городки, салочки, салазки, санки, волчок, свистулька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Обучающиеся будут знать: </w:t>
            </w:r>
          </w:p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Фразеологизмы и их роль в речи,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 речи: разговорный и книжный (художественный, научный), газетно-публицистический;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эпистолярного жанра; типы текстов;основные элементы композиции текста.</w:t>
            </w:r>
          </w:p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:rsidR="00BB76C7" w:rsidRPr="00267272" w:rsidRDefault="00BB76C7" w:rsidP="002672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:rsidR="00BB76C7" w:rsidRPr="00267272" w:rsidRDefault="00BB76C7" w:rsidP="002672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словарные статьи для определения лексического значения слова; понимать значение русских пословиц и поговорок, связанных с изученными темами; уместно использовать  изученные средства общения в устных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высказываниях (жесты, мимика, телодвижения, интонацию);</w:t>
            </w:r>
          </w:p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степень вежливого поведения, учитывать ситуацию общения;вступать в контакт и поддерживать его, умение благодарить, приветствовать, прощаться, используя соответствующие этикетные формы; быть хорошим слушателем;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лексическое значение слова;</w:t>
            </w:r>
          </w:p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сочинять на основе данного сюжета, используя средства выразительности;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типы текстов;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стили речи.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Слова, называющие игры и игрушки. Пословицы, поговорки, фразеологизмы, возникновение которых связано с детскими играми и игрушками.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будут знать: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Фразеологизмы и их роль в речи,стили речи: разговорный и книжный (художественный, научный), газетно-публицистический;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особенности эпистолярного жанра; типы текстов;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основные элементы композиции текста.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словарные статьи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определения лексического значения слова;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уместно использовать  изученные средства общения в устных высказываниях (жесты, мимика, телодвижения, интонацию);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небольшой текст по  образцу;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определять степень вежливого поведения, учитывать ситуацию общения;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быть хорошим слушателем;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определять лексическое значение слова;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сочинять на основе данного сюжета, используя средства выразительности;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распознавать типы текстов;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распознавать стили речи.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В решете воду не удержишь.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фразеологизмов, имеющих в разных языках общий смысл, но различную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образную форму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ехать в Тулу со своим самоваром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(рус.);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ехать в лес с дровами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(тат.). 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•произносить слова с правильным ударением (в рамках изученного);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ударения;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pStyle w:val="Default"/>
            </w:pPr>
            <w:r w:rsidRPr="00267272">
              <w:rPr>
                <w:b/>
                <w:bCs/>
                <w:i/>
                <w:iCs/>
              </w:rPr>
              <w:t xml:space="preserve"> </w:t>
            </w:r>
            <w:r w:rsidRPr="00267272">
              <w:t xml:space="preserve">Сравнение фразеологизмов, имеющих в разных языках общий смысл, но различную образную форму (например, </w:t>
            </w:r>
            <w:r w:rsidRPr="00267272">
              <w:rPr>
                <w:i/>
                <w:iCs/>
              </w:rPr>
              <w:t>ехать в Тулу со своим самоваром</w:t>
            </w:r>
            <w:r w:rsidRPr="00267272">
              <w:t xml:space="preserve"> (рус.); </w:t>
            </w:r>
            <w:r w:rsidRPr="00267272">
              <w:rPr>
                <w:i/>
                <w:iCs/>
              </w:rPr>
              <w:t xml:space="preserve">ехать в лес с дровами </w:t>
            </w:r>
            <w:r w:rsidRPr="00267272">
              <w:t xml:space="preserve">(тат.). 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pStyle w:val="Default"/>
              <w:rPr>
                <w:b/>
              </w:rPr>
            </w:pPr>
            <w:r w:rsidRPr="00267272">
              <w:t xml:space="preserve"> </w:t>
            </w:r>
            <w:r>
              <w:rPr>
                <w:b/>
              </w:rPr>
              <w:t>Раздел 2. Язык в действии, 6</w:t>
            </w:r>
            <w:r w:rsidRPr="00267272">
              <w:rPr>
                <w:b/>
              </w:rPr>
              <w:t xml:space="preserve"> ч</w:t>
            </w:r>
          </w:p>
          <w:p w:rsidR="00BB76C7" w:rsidRPr="00267272" w:rsidRDefault="00BB76C7" w:rsidP="00267272">
            <w:pPr>
              <w:pStyle w:val="Default"/>
            </w:pPr>
            <w:r w:rsidRPr="00267272">
              <w:t xml:space="preserve">Помогает ли ударение различать слова?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правильно произносить слова (пропедевтическая работа по предупреждению ошибок в произношении слов в речи). Смыслоразличительная роль ударения. Наблюдение за изменением места ударения в поэтическом тексте. Работа со словарем ударений. 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различать синонимы и антонимы,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нужны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синонимы? Словарь. Виды словарей.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толкования значения слов. Наблюдение за сочетаемостью слов.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орфографических навыков. 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•использовать словарные статьи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определения лексического значения слова; различать синонимы и антонимы,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24.03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Для чего нужны антонимы? Словарь. Виды словарей.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BB76C7" w:rsidRPr="00267272" w:rsidRDefault="00BB76C7" w:rsidP="00267272">
            <w:pPr>
              <w:pStyle w:val="Default"/>
            </w:pPr>
            <w:r w:rsidRPr="00267272">
              <w:t xml:space="preserve">Совершенствование орфографических навыков.  </w:t>
            </w:r>
            <w:r w:rsidRPr="00267272">
              <w:rPr>
                <w:b/>
                <w:bCs/>
                <w:i/>
                <w:iCs/>
              </w:rPr>
              <w:t xml:space="preserve">Проект </w:t>
            </w:r>
            <w:r w:rsidRPr="00267272">
              <w:t xml:space="preserve">«Раз словечко, два словечко» (антонимы и синонимы).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различать синонимы и антонимы,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Как появляются пословицы, фразеологизмы? 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орфографических навыков. 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ударения;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•устанавливать связь предложений в тексте;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слова. Составляем развёрнутое толкование значения слова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BB76C7" w:rsidRPr="00267272" w:rsidRDefault="00BB76C7" w:rsidP="00267272">
            <w:pPr>
              <w:pStyle w:val="Default"/>
            </w:pPr>
            <w:r w:rsidRPr="00267272">
              <w:t xml:space="preserve">Совершенствование орфографических навыков.  Тематические группы слов. Однозначные и многозначные слова. Прямое и переносное значения слов. 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места ударения в поэтическом тексте. Работа со словарём ударений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ударения; </w:t>
            </w:r>
          </w:p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здел 3. Секреты речи и текста, 2</w:t>
            </w: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Учимся вести диалог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Приемы общения: убеждение, уговаривание, просьба, похвала и др., сохранение инициативы в диалоге, уклонение от </w:t>
            </w:r>
            <w:r w:rsidRPr="002672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инициативы в диалоге, завершение диалога (например, как выразить несогласие; как убедить товарища).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•понимать значение русских пословиц и поговорок, связанных с изученными темами;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•осознавать смыслоразличительную роль ударения; 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05.05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6C7">
              <w:rPr>
                <w:rFonts w:ascii="Times New Roman" w:hAnsi="Times New Roman" w:cs="Times New Roman"/>
                <w:sz w:val="24"/>
                <w:szCs w:val="24"/>
              </w:rPr>
              <w:t>Составляем развёрнутое толкование значения слова</w:t>
            </w:r>
          </w:p>
        </w:tc>
        <w:tc>
          <w:tcPr>
            <w:tcW w:w="851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BB76C7" w:rsidRPr="00267272" w:rsidRDefault="00BB76C7" w:rsidP="0026727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орфографических навыков.  Наблюдение над употреблением в речи однозначных и многозначных слов, антонимов, синонимов, выбор нужного и точного слова, соответствующего предмету мысли.</w:t>
            </w:r>
          </w:p>
        </w:tc>
        <w:tc>
          <w:tcPr>
            <w:tcW w:w="3544" w:type="dxa"/>
          </w:tcPr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BB76C7" w:rsidRPr="00267272" w:rsidRDefault="00BB76C7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</w:tr>
      <w:tr w:rsidR="00BB76C7" w:rsidRPr="00267272" w:rsidTr="00670A9A">
        <w:tc>
          <w:tcPr>
            <w:tcW w:w="824" w:type="dxa"/>
          </w:tcPr>
          <w:p w:rsidR="00BB76C7" w:rsidRPr="00267272" w:rsidRDefault="00BB76C7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BB76C7" w:rsidRPr="00267272" w:rsidRDefault="00BB76C7" w:rsidP="00F7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6C7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тексте.</w:t>
            </w:r>
            <w:r>
              <w:t xml:space="preserve"> </w:t>
            </w:r>
            <w:r w:rsidRPr="00BB76C7">
              <w:rPr>
                <w:rFonts w:ascii="Times New Roman" w:hAnsi="Times New Roman" w:cs="Times New Roman"/>
                <w:sz w:val="24"/>
                <w:szCs w:val="24"/>
              </w:rPr>
              <w:t>Создаём тексты инструкции и тексты повествования</w:t>
            </w:r>
          </w:p>
        </w:tc>
        <w:tc>
          <w:tcPr>
            <w:tcW w:w="851" w:type="dxa"/>
          </w:tcPr>
          <w:p w:rsidR="00BB76C7" w:rsidRPr="00267272" w:rsidRDefault="00BB76C7" w:rsidP="00F7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B76C7" w:rsidRPr="00267272" w:rsidRDefault="00BB76C7" w:rsidP="00F7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BB76C7" w:rsidRPr="00267272" w:rsidRDefault="00BB76C7" w:rsidP="00F7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Связь предложений в тексте. Практическое овладение средствами связи: лексический повтор, местоименный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повтор.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iCs/>
                <w:sz w:val="24"/>
                <w:szCs w:val="24"/>
              </w:rPr>
              <w:t>Сравнение устной разговорной и письменной речи.</w:t>
            </w:r>
          </w:p>
        </w:tc>
        <w:tc>
          <w:tcPr>
            <w:tcW w:w="3544" w:type="dxa"/>
          </w:tcPr>
          <w:p w:rsidR="00BB76C7" w:rsidRDefault="00BB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типы текстов;</w:t>
            </w:r>
          </w:p>
          <w:p w:rsidR="00BB76C7" w:rsidRDefault="00BB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BB76C7" w:rsidRDefault="00BB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BB76C7" w:rsidRDefault="00BB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•восстанавливать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деформированный текст;</w:t>
            </w:r>
          </w:p>
          <w:p w:rsidR="00BB76C7" w:rsidRDefault="00BB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BB76C7" w:rsidRDefault="00BB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  <w:p w:rsidR="00BB76C7" w:rsidRDefault="00BB7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BB76C7" w:rsidRPr="00267272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BB76C7" w:rsidRDefault="00BB76C7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</w:tr>
    </w:tbl>
    <w:p w:rsidR="00803B23" w:rsidRDefault="00803B23" w:rsidP="00803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B23" w:rsidRPr="00803B23" w:rsidRDefault="00803B23" w:rsidP="00803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B23" w:rsidRDefault="00803B23"/>
    <w:p w:rsidR="00803B23" w:rsidRDefault="00803B23"/>
    <w:sectPr w:rsidR="00803B23" w:rsidSect="00803B23">
      <w:pgSz w:w="16838" w:h="11906" w:orient="landscape"/>
      <w:pgMar w:top="1134" w:right="1134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01299"/>
    <w:multiLevelType w:val="hybridMultilevel"/>
    <w:tmpl w:val="54DCE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03B23"/>
    <w:rsid w:val="00030289"/>
    <w:rsid w:val="00267272"/>
    <w:rsid w:val="00670A9A"/>
    <w:rsid w:val="00803B23"/>
    <w:rsid w:val="008C23DE"/>
    <w:rsid w:val="008D7F28"/>
    <w:rsid w:val="008F0038"/>
    <w:rsid w:val="009D3353"/>
    <w:rsid w:val="009D46BC"/>
    <w:rsid w:val="00BB76C7"/>
    <w:rsid w:val="00CE0884"/>
    <w:rsid w:val="00D9634F"/>
    <w:rsid w:val="00FB4BAD"/>
    <w:rsid w:val="00F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B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3B23"/>
    <w:pPr>
      <w:ind w:left="720"/>
      <w:contextualSpacing/>
    </w:pPr>
  </w:style>
  <w:style w:type="paragraph" w:customStyle="1" w:styleId="Default">
    <w:name w:val="Default"/>
    <w:rsid w:val="00803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67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2322</Words>
  <Characters>13237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6</cp:revision>
  <dcterms:created xsi:type="dcterms:W3CDTF">2020-08-30T14:06:00Z</dcterms:created>
  <dcterms:modified xsi:type="dcterms:W3CDTF">2022-08-20T12:10:00Z</dcterms:modified>
</cp:coreProperties>
</file>